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Povjerenik za informiranje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2149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19. stavka 3. Zakona o pravu na pristup informacijama (»Narodne novine« broj 25/13, 85/15 i 69/22), Povjerenik za informiranje 1. prosinca 2022. godine donosi</w:t>
      </w:r>
    </w:p>
    <w:p w:rsidR="00163932" w:rsidRDefault="00163932" w:rsidP="00163932">
      <w:pPr>
        <w:pStyle w:val="box47279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IZMJENE KRITERIJA</w:t>
      </w:r>
    </w:p>
    <w:p w:rsidR="00163932" w:rsidRDefault="00163932" w:rsidP="00163932">
      <w:pPr>
        <w:pStyle w:val="box47279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ZA ODREĐIVANJE VISINE NAKNADE STVARNIH MATERIJALNIH TROŠKOVA I TROŠKOVA DOSTAVE INFORMACIJE</w:t>
      </w:r>
    </w:p>
    <w:p w:rsidR="00163932" w:rsidRDefault="00163932" w:rsidP="00163932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Kriterijima za određivanje visine naknade stvarnih materijalnih troškova i troškova dostave informacije (»Narodne novine« broj 12/14 i 15/14 – ispravak), članak 2. stavak 1. mijenja se i glasi: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»Visina naknade stvarnih materijalnih troškova određuje se u sljedećem iznosu: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1. </w:t>
      </w:r>
      <w:proofErr w:type="spellStart"/>
      <w:r>
        <w:rPr>
          <w:color w:val="231F20"/>
        </w:rPr>
        <w:t>preslik</w:t>
      </w:r>
      <w:proofErr w:type="spellEnd"/>
      <w:r>
        <w:rPr>
          <w:color w:val="231F20"/>
        </w:rPr>
        <w:t xml:space="preserve"> jedne stranice veličine A4 – 0,03 eura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2. </w:t>
      </w:r>
      <w:proofErr w:type="spellStart"/>
      <w:r>
        <w:rPr>
          <w:color w:val="231F20"/>
        </w:rPr>
        <w:t>preslik</w:t>
      </w:r>
      <w:proofErr w:type="spellEnd"/>
      <w:r>
        <w:rPr>
          <w:color w:val="231F20"/>
        </w:rPr>
        <w:t xml:space="preserve"> jedne stranice veličine A3 – 0,07 eura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3. </w:t>
      </w:r>
      <w:proofErr w:type="spellStart"/>
      <w:r>
        <w:rPr>
          <w:color w:val="231F20"/>
        </w:rPr>
        <w:t>preslik</w:t>
      </w:r>
      <w:proofErr w:type="spellEnd"/>
      <w:r>
        <w:rPr>
          <w:color w:val="231F20"/>
        </w:rPr>
        <w:t xml:space="preserve"> jedne stranice u boji veličine A4 – 0,13 eura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4. </w:t>
      </w:r>
      <w:proofErr w:type="spellStart"/>
      <w:r>
        <w:rPr>
          <w:color w:val="231F20"/>
        </w:rPr>
        <w:t>preslik</w:t>
      </w:r>
      <w:proofErr w:type="spellEnd"/>
      <w:r>
        <w:rPr>
          <w:color w:val="231F20"/>
        </w:rPr>
        <w:t xml:space="preserve"> jedne stranice u boji veličine A3 – 0,21 eura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5. elektronički zapis na jednom CD-u – 0,53 eura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6. elektronički zapis na jednom DVD-u – 0,80 eura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7. elektronički zapis na memorijskoj kartici ovisno o količini memorije – 27,87 eura za 64 GB, 19,91 eura za 32 GB, 15,93 eura za 16 GB, 6,64 eura za 8 GB, 3,98 eura za 4 GB.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8. pretvaranje jedne strane dokumenta iz fizičkog u elektronički oblik – 0,11 eura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9. pretvaranje zapisa s videovrpce, </w:t>
      </w:r>
      <w:proofErr w:type="spellStart"/>
      <w:r>
        <w:rPr>
          <w:color w:val="231F20"/>
        </w:rPr>
        <w:t>audiokazete</w:t>
      </w:r>
      <w:proofErr w:type="spellEnd"/>
      <w:r>
        <w:rPr>
          <w:color w:val="231F20"/>
        </w:rPr>
        <w:t xml:space="preserve"> ili diskete u elektronički zapis – 0,13 eura«.</w:t>
      </w:r>
    </w:p>
    <w:p w:rsidR="00163932" w:rsidRDefault="00163932" w:rsidP="00163932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4. stavku 2., riječi »150,00 kuna« zamjenjuju se riječima »19,91 eura«.</w:t>
      </w:r>
    </w:p>
    <w:p w:rsidR="00163932" w:rsidRDefault="00163932" w:rsidP="00163932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5. riječi »50, 00 kuna« zamjenjuju se riječima »6,64 eura«.</w:t>
      </w:r>
    </w:p>
    <w:p w:rsidR="00163932" w:rsidRDefault="00163932" w:rsidP="00163932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Ove Izmjene Kriterija objavit će se u »Narodnim novinama«, a stupaju na snagu na dan uvođenja eura kao službene valute u Republici Hrvatskoj.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011-03/22-01/1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401-01/9-22-1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1. prosinca 2022.</w:t>
      </w:r>
    </w:p>
    <w:p w:rsidR="00163932" w:rsidRDefault="00163932" w:rsidP="00163932">
      <w:pPr>
        <w:pStyle w:val="box47279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Povjerenik za informiranje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dr. </w:t>
      </w:r>
      <w:proofErr w:type="spellStart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sc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. Zoran </w:t>
      </w:r>
      <w:proofErr w:type="spellStart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Pičuljan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, </w:t>
      </w:r>
      <w:r>
        <w:rPr>
          <w:color w:val="231F20"/>
        </w:rPr>
        <w:t>v. r.</w:t>
      </w:r>
    </w:p>
    <w:p w:rsidR="00163932" w:rsidRDefault="00163932">
      <w:bookmarkStart w:id="0" w:name="_GoBack"/>
      <w:bookmarkEnd w:id="0"/>
    </w:p>
    <w:sectPr w:rsidR="0016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32"/>
    <w:rsid w:val="0016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03658-CF16-40B1-AFA1-FDA12755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96">
    <w:name w:val="box_472796"/>
    <w:basedOn w:val="Normal"/>
    <w:rsid w:val="0016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6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Brašnić</dc:creator>
  <cp:keywords/>
  <dc:description/>
  <cp:lastModifiedBy>Ivana Brašnić</cp:lastModifiedBy>
  <cp:revision>1</cp:revision>
  <dcterms:created xsi:type="dcterms:W3CDTF">2026-01-27T13:10:00Z</dcterms:created>
  <dcterms:modified xsi:type="dcterms:W3CDTF">2026-01-27T13:11:00Z</dcterms:modified>
</cp:coreProperties>
</file>